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2024全国高纯氧化铝粉体制备技术及应用交流大会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4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9月27日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8月1日前：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氧化铝材料2500元/人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元/人；高校、应用2000元/人。.</w:t>
      </w:r>
    </w:p>
    <w:p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default" w:ascii="黑体" w:hAnsi="宋体" w:eastAsia="黑体" w:cs="宋体"/>
          <w:b/>
          <w:bCs/>
          <w:kern w:val="0"/>
          <w:sz w:val="20"/>
          <w:lang w:val="en-US" w:eastAsia="zh-CN"/>
        </w:rPr>
        <w:t>8月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1日起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：氧化铝材料2800元/人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280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0元/人；高校、应用2500元/人。.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 xml:space="preserve">山东中粉会展服务有限公司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sz w:val="24"/>
                <w:szCs w:val="24"/>
                <w:shd w:val="clear" w:color="auto" w:fill="auto"/>
              </w:rPr>
            </w:pPr>
            <w:r>
              <w:rPr>
                <w:rFonts w:ascii="黑体" w:hAnsi="宋体" w:eastAsia="黑体"/>
                <w:sz w:val="24"/>
                <w:szCs w:val="24"/>
                <w:shd w:val="clear" w:color="auto" w:fill="auto"/>
                <w:lang w:val="en-US" w:eastAsia="zh-CN"/>
              </w:rPr>
              <w:t>233841636876</w:t>
            </w:r>
            <w:r>
              <w:rPr>
                <w:rFonts w:ascii="黑体" w:eastAsia="黑体"/>
                <w:sz w:val="24"/>
                <w:szCs w:val="24"/>
                <w:shd w:val="clear" w:color="auto" w:fill="auto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大床、380元/晚，含早</w:t>
            </w:r>
          </w:p>
          <w:p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标间、380元/晚，含双早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Arial" w:hAnsi="Arial Unicode MS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Arial" w:hAnsi="Arial Unicode MS" w:eastAsia="宋体" w:cs="Arial"/>
                <w:b/>
                <w:bCs/>
                <w:sz w:val="20"/>
                <w:szCs w:val="20"/>
              </w:rPr>
              <w:t>扬州绿地铂骊酒店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9月26日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27日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扬州市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江阳西路109号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  <w:lang w:val="en-US" w:eastAsia="zh-CN"/>
              </w:rPr>
              <w:t>3261140559</w:t>
            </w:r>
            <w:r>
              <w:rPr>
                <w:rFonts w:hint="eastAsia" w:ascii="Arial" w:hAnsi="Arial"/>
                <w:b/>
                <w:bCs/>
                <w:szCs w:val="21"/>
                <w:u w:val="single"/>
              </w:rPr>
              <w:t>@qq</w:t>
            </w:r>
            <w:r>
              <w:rPr>
                <w:rFonts w:ascii="Arial" w:hAnsi="Arial"/>
                <w:b/>
                <w:bCs/>
                <w:szCs w:val="21"/>
                <w:u w:val="single"/>
              </w:rPr>
              <w:t>.com</w:t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李先生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15563675367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TE5MjFhZmViOWY0OWUwOTI4ZTIzZDQwNDgzNTc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7AE3C6A"/>
    <w:rsid w:val="18600E17"/>
    <w:rsid w:val="189412B5"/>
    <w:rsid w:val="1BB27C9B"/>
    <w:rsid w:val="1CB555AA"/>
    <w:rsid w:val="1D35617D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48D081B"/>
    <w:rsid w:val="34A866F4"/>
    <w:rsid w:val="36284C5C"/>
    <w:rsid w:val="36C033A2"/>
    <w:rsid w:val="37311545"/>
    <w:rsid w:val="37A45CBB"/>
    <w:rsid w:val="37F21BD8"/>
    <w:rsid w:val="3A862BE1"/>
    <w:rsid w:val="3C5A67A3"/>
    <w:rsid w:val="3D081A85"/>
    <w:rsid w:val="40706C2E"/>
    <w:rsid w:val="44BB03C5"/>
    <w:rsid w:val="44E83DC6"/>
    <w:rsid w:val="47556A93"/>
    <w:rsid w:val="47AB015B"/>
    <w:rsid w:val="47F04FE7"/>
    <w:rsid w:val="482D1FA8"/>
    <w:rsid w:val="484B48D1"/>
    <w:rsid w:val="49314D08"/>
    <w:rsid w:val="49A92B26"/>
    <w:rsid w:val="4A211CD1"/>
    <w:rsid w:val="4B1F6369"/>
    <w:rsid w:val="4B700C5B"/>
    <w:rsid w:val="4CF25373"/>
    <w:rsid w:val="4D7350FC"/>
    <w:rsid w:val="4F217BD4"/>
    <w:rsid w:val="559B3911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44E6B0C"/>
    <w:rsid w:val="6468651B"/>
    <w:rsid w:val="65222375"/>
    <w:rsid w:val="67A86C3B"/>
    <w:rsid w:val="67C074E7"/>
    <w:rsid w:val="687E3C9C"/>
    <w:rsid w:val="698F0FD3"/>
    <w:rsid w:val="6A0F5231"/>
    <w:rsid w:val="6A484E25"/>
    <w:rsid w:val="6EB151F5"/>
    <w:rsid w:val="6FCC3E02"/>
    <w:rsid w:val="71181D08"/>
    <w:rsid w:val="753D2C2F"/>
    <w:rsid w:val="77684AFA"/>
    <w:rsid w:val="78D63265"/>
    <w:rsid w:val="79232FCD"/>
    <w:rsid w:val="7A4A0742"/>
    <w:rsid w:val="7BE75394"/>
    <w:rsid w:val="7D1666BD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580</Characters>
  <Lines>5</Lines>
  <Paragraphs>1</Paragraphs>
  <TotalTime>4</TotalTime>
  <ScaleCrop>false</ScaleCrop>
  <LinksUpToDate>false</LinksUpToDate>
  <CharactersWithSpaces>726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2024-05-29T07:54:57Z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CA2E35986519463FBC03A3589FD4EDC4_13</vt:lpwstr>
  </property>
</Properties>
</file>