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kern w:val="0"/>
          <w:sz w:val="20"/>
        </w:rPr>
        <w:t>第五届新型陶瓷技术与产业高峰论坛暨展览会</w:t>
      </w:r>
      <w:r>
        <w:rPr>
          <w:rFonts w:hint="eastAsia" w:ascii="黑体" w:hAnsi="宋体" w:eastAsia="黑体" w:cs="宋体"/>
          <w:kern w:val="0"/>
          <w:sz w:val="20"/>
        </w:rPr>
        <w:t>，参会代表请填写下表回传完成报个名。请于论坛报到当天携带名片至会场签到并领取资料和参会证，会议及活动期间凭参会证进场，请务必随身佩戴。</w:t>
      </w:r>
    </w:p>
    <w:p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kern w:val="0"/>
          <w:sz w:val="20"/>
        </w:rPr>
        <w:t>2800元/人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，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1月22日春节前报名优惠价2500/人</w:t>
      </w:r>
    </w:p>
    <w:p>
      <w:pPr>
        <w:rPr>
          <w:rFonts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（付款后开具增值税普通发票）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山东中粉电子商务有限公司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中国建设银行股份有限公司临沂分行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ascii="黑体" w:eastAsia="黑体"/>
                <w:sz w:val="24"/>
                <w:szCs w:val="24"/>
              </w:rPr>
              <w:t>37050182830100000331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131"/>
        <w:gridCol w:w="302"/>
        <w:gridCol w:w="410"/>
        <w:gridCol w:w="1541"/>
        <w:gridCol w:w="2763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□技术、投资、融资合作（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论坛地点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萍乡市湘东区滨河新区会议中心（昌盛大道与滨江北路交汇处）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论坛时间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2</w:t>
            </w:r>
            <w:r>
              <w:rPr>
                <w:rFonts w:ascii="黑体" w:hAnsi="宋体" w:eastAsia="黑体"/>
                <w:color w:val="000000"/>
                <w:szCs w:val="21"/>
              </w:rPr>
              <w:t>02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年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ascii="黑体" w:hAnsi="宋体" w:eastAsia="黑体"/>
                <w:color w:val="000000"/>
                <w:szCs w:val="21"/>
              </w:rPr>
              <w:t>-1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日全天会议，1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日半天会议）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日全天报到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（大床及双床均为团体价</w:t>
            </w:r>
            <w:r>
              <w:rPr>
                <w:rFonts w:ascii="黑体" w:hAnsi="宋体" w:eastAsia="黑体"/>
                <w:color w:val="000000"/>
                <w:szCs w:val="21"/>
              </w:rPr>
              <w:t>168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元/晚。报到当天自行办理入住）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住宿标准（含早）：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68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酒店：明珠酒店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地址：湘东区峡山口钢城路与前进路交叉北口（距会议中心约</w:t>
            </w:r>
            <w:r>
              <w:rPr>
                <w:rFonts w:ascii="黑体" w:hAnsi="宋体" w:eastAsia="黑体"/>
                <w:color w:val="000000"/>
                <w:szCs w:val="21"/>
              </w:rPr>
              <w:t>2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公里）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-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4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联系人：孔德宇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13661293507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>1760047578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@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>qq.com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cwYmI5MTk0MTMyODAwZDFjOWNkN2Y0ZDA3ZTg3N2QifQ=="/>
  </w:docVars>
  <w:rsids>
    <w:rsidRoot w:val="00172A27"/>
    <w:rsid w:val="00001D8F"/>
    <w:rsid w:val="000025B6"/>
    <w:rsid w:val="00006E28"/>
    <w:rsid w:val="000150CF"/>
    <w:rsid w:val="00015B8E"/>
    <w:rsid w:val="000357BB"/>
    <w:rsid w:val="00042FFB"/>
    <w:rsid w:val="00053FF6"/>
    <w:rsid w:val="00066C71"/>
    <w:rsid w:val="000846DC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6702D"/>
    <w:rsid w:val="00172A27"/>
    <w:rsid w:val="0018562E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538FC"/>
    <w:rsid w:val="00255F01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9631D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4897"/>
    <w:rsid w:val="00487E30"/>
    <w:rsid w:val="004B5101"/>
    <w:rsid w:val="004B756C"/>
    <w:rsid w:val="004D0DEA"/>
    <w:rsid w:val="004D1C8B"/>
    <w:rsid w:val="004F2F54"/>
    <w:rsid w:val="004F5968"/>
    <w:rsid w:val="00503439"/>
    <w:rsid w:val="00514666"/>
    <w:rsid w:val="005244EB"/>
    <w:rsid w:val="00551101"/>
    <w:rsid w:val="005513BD"/>
    <w:rsid w:val="00555F36"/>
    <w:rsid w:val="005721EA"/>
    <w:rsid w:val="00587A7F"/>
    <w:rsid w:val="0059537C"/>
    <w:rsid w:val="005B013E"/>
    <w:rsid w:val="005C41EC"/>
    <w:rsid w:val="005D35CB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A0986"/>
    <w:rsid w:val="006B3537"/>
    <w:rsid w:val="006B3669"/>
    <w:rsid w:val="006B7763"/>
    <w:rsid w:val="006D37B7"/>
    <w:rsid w:val="006E2703"/>
    <w:rsid w:val="006E6E90"/>
    <w:rsid w:val="00712377"/>
    <w:rsid w:val="0072713A"/>
    <w:rsid w:val="00731278"/>
    <w:rsid w:val="007359C3"/>
    <w:rsid w:val="00735B3F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437D2"/>
    <w:rsid w:val="0085187E"/>
    <w:rsid w:val="008662A0"/>
    <w:rsid w:val="00883568"/>
    <w:rsid w:val="00892908"/>
    <w:rsid w:val="00896185"/>
    <w:rsid w:val="008B4A52"/>
    <w:rsid w:val="008B6C0E"/>
    <w:rsid w:val="008C3929"/>
    <w:rsid w:val="008C62A1"/>
    <w:rsid w:val="008E6E9A"/>
    <w:rsid w:val="008F2123"/>
    <w:rsid w:val="00910CBB"/>
    <w:rsid w:val="009230D2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34504"/>
    <w:rsid w:val="00A658DC"/>
    <w:rsid w:val="00A71E87"/>
    <w:rsid w:val="00A923AC"/>
    <w:rsid w:val="00AA147C"/>
    <w:rsid w:val="00AB44B8"/>
    <w:rsid w:val="00B13313"/>
    <w:rsid w:val="00B17E7F"/>
    <w:rsid w:val="00B607EF"/>
    <w:rsid w:val="00B608B7"/>
    <w:rsid w:val="00B672A1"/>
    <w:rsid w:val="00B77AA2"/>
    <w:rsid w:val="00B8295C"/>
    <w:rsid w:val="00B83CDE"/>
    <w:rsid w:val="00BA5EB0"/>
    <w:rsid w:val="00BA6169"/>
    <w:rsid w:val="00BB5C4D"/>
    <w:rsid w:val="00BC24B9"/>
    <w:rsid w:val="00BC6AF3"/>
    <w:rsid w:val="00C1699A"/>
    <w:rsid w:val="00C17435"/>
    <w:rsid w:val="00C21326"/>
    <w:rsid w:val="00C268E4"/>
    <w:rsid w:val="00C27CD1"/>
    <w:rsid w:val="00C4327D"/>
    <w:rsid w:val="00C50FB3"/>
    <w:rsid w:val="00C56EF7"/>
    <w:rsid w:val="00C65E42"/>
    <w:rsid w:val="00C979E7"/>
    <w:rsid w:val="00CB538B"/>
    <w:rsid w:val="00CF1798"/>
    <w:rsid w:val="00D30657"/>
    <w:rsid w:val="00D30BE6"/>
    <w:rsid w:val="00D311FF"/>
    <w:rsid w:val="00D4193F"/>
    <w:rsid w:val="00D46D37"/>
    <w:rsid w:val="00D636C3"/>
    <w:rsid w:val="00D677E6"/>
    <w:rsid w:val="00D7332B"/>
    <w:rsid w:val="00D90973"/>
    <w:rsid w:val="00D93B8E"/>
    <w:rsid w:val="00DB04A5"/>
    <w:rsid w:val="00DD4C0F"/>
    <w:rsid w:val="00DE12CA"/>
    <w:rsid w:val="00DE38A8"/>
    <w:rsid w:val="00DE6E43"/>
    <w:rsid w:val="00DF0AC4"/>
    <w:rsid w:val="00DF4A0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EF77C6"/>
    <w:rsid w:val="00F24629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32967B0"/>
    <w:rsid w:val="086623D8"/>
    <w:rsid w:val="08B06945"/>
    <w:rsid w:val="097F1130"/>
    <w:rsid w:val="0E257D55"/>
    <w:rsid w:val="0E960DF1"/>
    <w:rsid w:val="0EB86127"/>
    <w:rsid w:val="149867D8"/>
    <w:rsid w:val="18600E17"/>
    <w:rsid w:val="1BB27C9B"/>
    <w:rsid w:val="1CB555AA"/>
    <w:rsid w:val="20F23B98"/>
    <w:rsid w:val="219B0EE6"/>
    <w:rsid w:val="24A51821"/>
    <w:rsid w:val="27145532"/>
    <w:rsid w:val="2DE93AFA"/>
    <w:rsid w:val="3130431A"/>
    <w:rsid w:val="33B253E0"/>
    <w:rsid w:val="36C033A2"/>
    <w:rsid w:val="37A45CBB"/>
    <w:rsid w:val="408A06B0"/>
    <w:rsid w:val="44BB03C5"/>
    <w:rsid w:val="47556A93"/>
    <w:rsid w:val="4A211CD1"/>
    <w:rsid w:val="4CF25373"/>
    <w:rsid w:val="4F217BD4"/>
    <w:rsid w:val="5F847B96"/>
    <w:rsid w:val="644E6B0C"/>
    <w:rsid w:val="687E3C9C"/>
    <w:rsid w:val="698F0FD3"/>
    <w:rsid w:val="70F47449"/>
    <w:rsid w:val="77684AFA"/>
    <w:rsid w:val="7BE75394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513</Words>
  <Characters>589</Characters>
  <Lines>5</Lines>
  <Paragraphs>1</Paragraphs>
  <TotalTime>377</TotalTime>
  <ScaleCrop>false</ScaleCrop>
  <LinksUpToDate>false</LinksUpToDate>
  <CharactersWithSpaces>745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Administrator</cp:lastModifiedBy>
  <cp:lastPrinted>2018-07-07T00:50:00Z</cp:lastPrinted>
  <dcterms:modified xsi:type="dcterms:W3CDTF">2022-12-20T02:53:52Z</dcterms:modified>
  <dc:title>欢迎参加2017锂电及关键原材料采配会/技术交流会，参会代表请填写下表回传，并在5个工作日内打款至以下账户</dc:title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F637F52C92B34C2F96ED0D150751BC26</vt:lpwstr>
  </property>
</Properties>
</file>